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082A" w14:textId="77777777" w:rsidR="009360B6" w:rsidRDefault="00223A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</w:t>
      </w:r>
      <w:r w:rsidR="002F20B8">
        <w:rPr>
          <w:b/>
          <w:sz w:val="28"/>
          <w:szCs w:val="28"/>
        </w:rPr>
        <w:t>of T</w:t>
      </w:r>
      <w:r>
        <w:rPr>
          <w:b/>
          <w:sz w:val="28"/>
          <w:szCs w:val="28"/>
        </w:rPr>
        <w:t>rust Planning Meeting Minutes Template</w:t>
      </w: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2207"/>
        <w:gridCol w:w="2162"/>
        <w:gridCol w:w="2213"/>
        <w:gridCol w:w="2163"/>
      </w:tblGrid>
      <w:tr w:rsidR="00223A21" w:rsidRPr="00223A21" w14:paraId="6365CBCC" w14:textId="77777777" w:rsidTr="0099454E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6FFB0B4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Chair</w:t>
            </w:r>
          </w:p>
          <w:p w14:paraId="0CED4CD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14:paraId="06AA5D4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50C93FF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43" w:type="dxa"/>
          </w:tcPr>
          <w:p w14:paraId="53A7B20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</w:tr>
      <w:tr w:rsidR="00223A21" w:rsidRPr="00223A21" w14:paraId="443EFC4D" w14:textId="77777777" w:rsidTr="0099454E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53484AB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Start time</w:t>
            </w:r>
          </w:p>
          <w:p w14:paraId="1767471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14:paraId="70200E4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18D1C052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Finish time</w:t>
            </w:r>
          </w:p>
        </w:tc>
        <w:tc>
          <w:tcPr>
            <w:tcW w:w="2243" w:type="dxa"/>
          </w:tcPr>
          <w:p w14:paraId="41CBD88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</w:tr>
      <w:tr w:rsidR="00223A21" w:rsidRPr="00223A21" w14:paraId="5F588FFE" w14:textId="77777777" w:rsidTr="0099454E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3F61EB7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Venue</w:t>
            </w:r>
          </w:p>
          <w:p w14:paraId="2A9317B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14:paraId="6802698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3F973EE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Minute Taker</w:t>
            </w:r>
          </w:p>
        </w:tc>
        <w:tc>
          <w:tcPr>
            <w:tcW w:w="2243" w:type="dxa"/>
          </w:tcPr>
          <w:p w14:paraId="2854FC1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</w:tr>
      <w:tr w:rsidR="00223A21" w:rsidRPr="00223A21" w14:paraId="512849C6" w14:textId="77777777" w:rsidTr="0099454E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6398EA99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Person in Position of Trust</w:t>
            </w:r>
          </w:p>
          <w:p w14:paraId="7C6CDBE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14:paraId="773E05F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217799B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  <w:t>Employer and Role</w:t>
            </w:r>
          </w:p>
        </w:tc>
        <w:tc>
          <w:tcPr>
            <w:tcW w:w="2243" w:type="dxa"/>
          </w:tcPr>
          <w:p w14:paraId="0451CCB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color w:val="131313"/>
                <w:sz w:val="28"/>
                <w:szCs w:val="28"/>
                <w:lang w:val="en-US"/>
              </w:rPr>
            </w:pPr>
          </w:p>
        </w:tc>
      </w:tr>
    </w:tbl>
    <w:p w14:paraId="11A305FA" w14:textId="77777777" w:rsidR="00223A21" w:rsidRDefault="00223A21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1065"/>
        <w:gridCol w:w="1138"/>
        <w:gridCol w:w="169"/>
        <w:gridCol w:w="3549"/>
        <w:gridCol w:w="1449"/>
        <w:gridCol w:w="1375"/>
      </w:tblGrid>
      <w:tr w:rsidR="00223A21" w:rsidRPr="00223A21" w14:paraId="2A8ADF5F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36290184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5E2BF98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Present</w:t>
            </w:r>
          </w:p>
          <w:p w14:paraId="58114C7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2AAF84E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46DD743F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2CA81B9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48379F7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Apologies</w:t>
            </w:r>
          </w:p>
          <w:p w14:paraId="18EE4F43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09637072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2365DBA0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38C15C85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6D0726A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Non-Attendees</w:t>
            </w:r>
          </w:p>
          <w:p w14:paraId="46634B7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6A53941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62543E47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15A760B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5136334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Confidentiality statement read out.</w:t>
            </w:r>
          </w:p>
          <w:p w14:paraId="275A331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4A66BC5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68B75904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54E6207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1B78DDB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Detail of the allegations.</w:t>
            </w:r>
          </w:p>
          <w:p w14:paraId="06DF40F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3DCC7BD4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159DADC2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5CDEE8F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6E9BFE88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How this is relevant to their employment.</w:t>
            </w:r>
          </w:p>
          <w:p w14:paraId="7180871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6ACB558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30BFC302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5D1FB37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243564E1" w14:textId="77777777" w:rsidR="00223A21" w:rsidRPr="00223A21" w:rsidRDefault="002C65F5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  <w:lang w:val="en-US"/>
              </w:rPr>
              <w:t>Relevant Information</w:t>
            </w:r>
          </w:p>
          <w:p w14:paraId="2F6BD47F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56C3CDE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2DACAC15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47A8E943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36097865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Risk Assessment</w:t>
            </w:r>
          </w:p>
          <w:p w14:paraId="245C985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0F4D907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4DA9FF68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54525C99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lang w:val="en-US"/>
              </w:rPr>
            </w:pPr>
          </w:p>
          <w:p w14:paraId="76B7318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Agree support to person in position of trust.</w:t>
            </w:r>
          </w:p>
          <w:p w14:paraId="6CF4AB23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lang w:val="en-US"/>
              </w:rPr>
            </w:pPr>
          </w:p>
          <w:p w14:paraId="0156517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6780A795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7A927CCC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0DB81CE4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lang w:val="en-US"/>
              </w:rPr>
            </w:pPr>
          </w:p>
          <w:p w14:paraId="6B38FDB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 xml:space="preserve">Agree feedback mechanism to the </w:t>
            </w:r>
            <w:r w:rsidR="002C65F5">
              <w:rPr>
                <w:rFonts w:eastAsia="Arial"/>
                <w:b/>
                <w:lang w:val="en-US"/>
              </w:rPr>
              <w:t>referrer</w:t>
            </w:r>
            <w:r w:rsidRPr="00223A21">
              <w:rPr>
                <w:rFonts w:eastAsia="Arial"/>
                <w:b/>
                <w:lang w:val="en-US"/>
              </w:rPr>
              <w:t xml:space="preserve"> (who, what, when.)</w:t>
            </w:r>
          </w:p>
          <w:p w14:paraId="046A39B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7A35BCA2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0E7AC0B2" w14:textId="77777777" w:rsidTr="0099454E">
        <w:tc>
          <w:tcPr>
            <w:tcW w:w="2389" w:type="dxa"/>
            <w:gridSpan w:val="3"/>
            <w:shd w:val="clear" w:color="auto" w:fill="D9D9D9" w:themeFill="background1" w:themeFillShade="D9"/>
          </w:tcPr>
          <w:p w14:paraId="60CA9851" w14:textId="77777777" w:rsid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  <w:p w14:paraId="57423F2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Planning the management of the allegation.</w:t>
            </w:r>
          </w:p>
          <w:p w14:paraId="237DB24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6582" w:type="dxa"/>
            <w:gridSpan w:val="3"/>
          </w:tcPr>
          <w:p w14:paraId="282E2CD5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7C2A2180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163F33E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3"/>
            <w:shd w:val="clear" w:color="auto" w:fill="D9D9D9" w:themeFill="background1" w:themeFillShade="D9"/>
          </w:tcPr>
          <w:p w14:paraId="11B7B49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sz w:val="28"/>
                <w:szCs w:val="28"/>
                <w:lang w:val="en-US"/>
              </w:rPr>
              <w:t>Agreed actions from this meeting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4F98904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sz w:val="28"/>
                <w:szCs w:val="28"/>
                <w:lang w:val="en-US"/>
              </w:rPr>
              <w:t>By Whom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2AE3B1D6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  <w:r w:rsidRPr="00223A21">
              <w:rPr>
                <w:rFonts w:eastAsia="Arial"/>
                <w:sz w:val="28"/>
                <w:szCs w:val="28"/>
                <w:lang w:val="en-US"/>
              </w:rPr>
              <w:t>By When</w:t>
            </w:r>
          </w:p>
        </w:tc>
      </w:tr>
      <w:tr w:rsidR="00223A21" w:rsidRPr="00223A21" w14:paraId="761F2DED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775425A1" w14:textId="77777777" w:rsidR="00223A21" w:rsidRPr="00223A21" w:rsidRDefault="00223A21" w:rsidP="00223A21">
            <w:pPr>
              <w:widowControl w:val="0"/>
              <w:ind w:right="-10"/>
              <w:jc w:val="center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1</w:t>
            </w:r>
          </w:p>
        </w:tc>
        <w:tc>
          <w:tcPr>
            <w:tcW w:w="5040" w:type="dxa"/>
            <w:gridSpan w:val="3"/>
          </w:tcPr>
          <w:p w14:paraId="723494AF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14:paraId="6638FFDF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14:paraId="33BD096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498561EF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2531D80F" w14:textId="77777777" w:rsidR="00223A21" w:rsidRPr="00223A21" w:rsidRDefault="00223A21" w:rsidP="00223A21">
            <w:pPr>
              <w:widowControl w:val="0"/>
              <w:ind w:right="-10"/>
              <w:jc w:val="center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2</w:t>
            </w:r>
          </w:p>
        </w:tc>
        <w:tc>
          <w:tcPr>
            <w:tcW w:w="5040" w:type="dxa"/>
            <w:gridSpan w:val="3"/>
          </w:tcPr>
          <w:p w14:paraId="043A6DC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14:paraId="509212DB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14:paraId="0EEA31CE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5E2F17CB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1D0AED36" w14:textId="77777777" w:rsidR="00223A21" w:rsidRPr="00223A21" w:rsidRDefault="00223A21" w:rsidP="00223A21">
            <w:pPr>
              <w:widowControl w:val="0"/>
              <w:ind w:right="-10"/>
              <w:jc w:val="center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3</w:t>
            </w:r>
          </w:p>
        </w:tc>
        <w:tc>
          <w:tcPr>
            <w:tcW w:w="5040" w:type="dxa"/>
            <w:gridSpan w:val="3"/>
          </w:tcPr>
          <w:p w14:paraId="473AECD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14:paraId="3A9D8F43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14:paraId="498DC0E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41557DDD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4FB09C77" w14:textId="77777777" w:rsidR="00223A21" w:rsidRPr="00223A21" w:rsidRDefault="00223A21" w:rsidP="00223A21">
            <w:pPr>
              <w:widowControl w:val="0"/>
              <w:ind w:right="-10"/>
              <w:jc w:val="center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4</w:t>
            </w:r>
          </w:p>
        </w:tc>
        <w:tc>
          <w:tcPr>
            <w:tcW w:w="5040" w:type="dxa"/>
            <w:gridSpan w:val="3"/>
          </w:tcPr>
          <w:p w14:paraId="456F5347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14:paraId="5ADAA0A9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14:paraId="10525362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7F71BFA3" w14:textId="77777777" w:rsidTr="0099454E">
        <w:tc>
          <w:tcPr>
            <w:tcW w:w="1065" w:type="dxa"/>
            <w:shd w:val="clear" w:color="auto" w:fill="D9D9D9" w:themeFill="background1" w:themeFillShade="D9"/>
          </w:tcPr>
          <w:p w14:paraId="07CA6805" w14:textId="77777777" w:rsidR="00223A21" w:rsidRPr="00223A21" w:rsidRDefault="00223A21" w:rsidP="00223A21">
            <w:pPr>
              <w:widowControl w:val="0"/>
              <w:ind w:right="-10"/>
              <w:jc w:val="center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5</w:t>
            </w:r>
          </w:p>
        </w:tc>
        <w:tc>
          <w:tcPr>
            <w:tcW w:w="5040" w:type="dxa"/>
            <w:gridSpan w:val="3"/>
          </w:tcPr>
          <w:p w14:paraId="7B054E65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</w:tcPr>
          <w:p w14:paraId="159D7CF1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1396" w:type="dxa"/>
          </w:tcPr>
          <w:p w14:paraId="55CEF3F4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2B594D66" w14:textId="77777777" w:rsidTr="0099454E">
        <w:tc>
          <w:tcPr>
            <w:tcW w:w="2220" w:type="dxa"/>
            <w:gridSpan w:val="2"/>
            <w:shd w:val="clear" w:color="auto" w:fill="D9D9D9" w:themeFill="background1" w:themeFillShade="D9"/>
          </w:tcPr>
          <w:p w14:paraId="49D1D4EA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11E1E2D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Strategy for media enquiries.</w:t>
            </w:r>
          </w:p>
          <w:p w14:paraId="21C8E133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751" w:type="dxa"/>
            <w:gridSpan w:val="4"/>
          </w:tcPr>
          <w:p w14:paraId="32741BBF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650A733E" w14:textId="77777777" w:rsidTr="0099454E">
        <w:tc>
          <w:tcPr>
            <w:tcW w:w="2220" w:type="dxa"/>
            <w:gridSpan w:val="2"/>
            <w:shd w:val="clear" w:color="auto" w:fill="D9D9D9" w:themeFill="background1" w:themeFillShade="D9"/>
          </w:tcPr>
          <w:p w14:paraId="1BFB01D2" w14:textId="77777777" w:rsidR="00223A21" w:rsidRPr="002F20B8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  <w:p w14:paraId="07819EDF" w14:textId="77777777" w:rsidR="00223A21" w:rsidRPr="002F20B8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F20B8">
              <w:rPr>
                <w:rFonts w:eastAsia="Arial"/>
                <w:b/>
                <w:lang w:val="en-US"/>
              </w:rPr>
              <w:t>Next steps / further meetings</w:t>
            </w:r>
            <w:r w:rsidR="002F20B8" w:rsidRPr="002F20B8">
              <w:rPr>
                <w:rFonts w:eastAsia="Arial"/>
                <w:b/>
                <w:lang w:val="en-US"/>
              </w:rPr>
              <w:t>.</w:t>
            </w:r>
          </w:p>
          <w:p w14:paraId="12B892BA" w14:textId="77777777" w:rsidR="002F20B8" w:rsidRPr="00223A21" w:rsidRDefault="002F20B8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</w:p>
        </w:tc>
        <w:tc>
          <w:tcPr>
            <w:tcW w:w="6751" w:type="dxa"/>
            <w:gridSpan w:val="4"/>
          </w:tcPr>
          <w:p w14:paraId="4DE1A882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  <w:tr w:rsidR="00223A21" w:rsidRPr="00223A21" w14:paraId="4D17F60D" w14:textId="77777777" w:rsidTr="0099454E">
        <w:tc>
          <w:tcPr>
            <w:tcW w:w="2220" w:type="dxa"/>
            <w:gridSpan w:val="2"/>
            <w:shd w:val="clear" w:color="auto" w:fill="D9D9D9" w:themeFill="background1" w:themeFillShade="D9"/>
          </w:tcPr>
          <w:p w14:paraId="5CF40091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  <w:p w14:paraId="17C69BDC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b/>
                <w:lang w:val="en-US"/>
              </w:rPr>
            </w:pPr>
            <w:r w:rsidRPr="00223A21">
              <w:rPr>
                <w:rFonts w:eastAsia="Arial"/>
                <w:b/>
                <w:lang w:val="en-US"/>
              </w:rPr>
              <w:t>A.O.B.</w:t>
            </w:r>
          </w:p>
          <w:p w14:paraId="395610F4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  <w:tc>
          <w:tcPr>
            <w:tcW w:w="6751" w:type="dxa"/>
            <w:gridSpan w:val="4"/>
          </w:tcPr>
          <w:p w14:paraId="35D525CD" w14:textId="77777777" w:rsidR="00223A21" w:rsidRPr="00223A21" w:rsidRDefault="00223A21" w:rsidP="00223A21">
            <w:pPr>
              <w:widowControl w:val="0"/>
              <w:ind w:right="-10"/>
              <w:rPr>
                <w:rFonts w:eastAsia="Arial"/>
                <w:sz w:val="28"/>
                <w:szCs w:val="28"/>
                <w:lang w:val="en-US"/>
              </w:rPr>
            </w:pPr>
          </w:p>
        </w:tc>
      </w:tr>
    </w:tbl>
    <w:p w14:paraId="2B471CA0" w14:textId="77777777" w:rsidR="00223A21" w:rsidRDefault="00223A21">
      <w:pPr>
        <w:rPr>
          <w:b/>
          <w:sz w:val="28"/>
          <w:szCs w:val="28"/>
        </w:rPr>
      </w:pPr>
    </w:p>
    <w:p w14:paraId="6222000A" w14:textId="77777777" w:rsidR="00223A21" w:rsidRDefault="002F20B8" w:rsidP="00CA10A3">
      <w:pPr>
        <w:pStyle w:val="BodyText"/>
        <w:spacing w:before="76" w:line="283" w:lineRule="auto"/>
        <w:ind w:left="231" w:right="339" w:hanging="5"/>
        <w:rPr>
          <w:b/>
          <w:sz w:val="28"/>
          <w:szCs w:val="28"/>
        </w:rPr>
      </w:pPr>
      <w:r w:rsidRPr="002F20B8">
        <w:rPr>
          <w:b/>
          <w:color w:val="D61526"/>
          <w:w w:val="105"/>
          <w:sz w:val="24"/>
          <w:szCs w:val="24"/>
        </w:rPr>
        <w:t xml:space="preserve">This record is issued </w:t>
      </w:r>
      <w:r w:rsidRPr="002F20B8">
        <w:rPr>
          <w:b/>
          <w:color w:val="D61526"/>
          <w:spacing w:val="5"/>
          <w:w w:val="105"/>
          <w:sz w:val="24"/>
          <w:szCs w:val="24"/>
        </w:rPr>
        <w:t xml:space="preserve">in the </w:t>
      </w:r>
      <w:r w:rsidRPr="002F20B8">
        <w:rPr>
          <w:b/>
          <w:color w:val="D61526"/>
          <w:w w:val="105"/>
          <w:sz w:val="24"/>
          <w:szCs w:val="24"/>
        </w:rPr>
        <w:t>belief that it accurately reflects the meeting. Please contact the Chair within</w:t>
      </w:r>
      <w:r w:rsidRPr="002F20B8">
        <w:rPr>
          <w:b/>
          <w:color w:val="D61526"/>
          <w:spacing w:val="-6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7</w:t>
      </w:r>
      <w:r w:rsidRPr="002F20B8">
        <w:rPr>
          <w:b/>
          <w:color w:val="D61526"/>
          <w:spacing w:val="-10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days</w:t>
      </w:r>
      <w:r w:rsidRPr="002F20B8">
        <w:rPr>
          <w:b/>
          <w:color w:val="D61526"/>
          <w:spacing w:val="-4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of</w:t>
      </w:r>
      <w:r w:rsidRPr="002F20B8">
        <w:rPr>
          <w:b/>
          <w:color w:val="D61526"/>
          <w:spacing w:val="-10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receipt</w:t>
      </w:r>
      <w:r w:rsidRPr="002F20B8">
        <w:rPr>
          <w:b/>
          <w:color w:val="D61526"/>
          <w:spacing w:val="-11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to</w:t>
      </w:r>
      <w:r w:rsidRPr="002F20B8">
        <w:rPr>
          <w:b/>
          <w:color w:val="D61526"/>
          <w:spacing w:val="-7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record</w:t>
      </w:r>
      <w:r w:rsidRPr="002F20B8">
        <w:rPr>
          <w:b/>
          <w:color w:val="D61526"/>
          <w:spacing w:val="-14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any</w:t>
      </w:r>
      <w:r w:rsidRPr="002F20B8">
        <w:rPr>
          <w:b/>
          <w:color w:val="D61526"/>
          <w:spacing w:val="-11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inaccuracies or</w:t>
      </w:r>
      <w:r w:rsidRPr="002F20B8">
        <w:rPr>
          <w:b/>
          <w:color w:val="D61526"/>
          <w:spacing w:val="-9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omissions.</w:t>
      </w:r>
      <w:r w:rsidRPr="002F20B8">
        <w:rPr>
          <w:b/>
          <w:color w:val="D61526"/>
          <w:spacing w:val="-9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This</w:t>
      </w:r>
      <w:r w:rsidRPr="002F20B8">
        <w:rPr>
          <w:b/>
          <w:color w:val="D61526"/>
          <w:spacing w:val="7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record</w:t>
      </w:r>
      <w:r w:rsidRPr="002F20B8">
        <w:rPr>
          <w:b/>
          <w:color w:val="D61526"/>
          <w:spacing w:val="-14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is</w:t>
      </w:r>
      <w:r w:rsidRPr="002F20B8">
        <w:rPr>
          <w:b/>
          <w:color w:val="D61526"/>
          <w:spacing w:val="-20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confidential</w:t>
      </w:r>
      <w:r w:rsidRPr="002F20B8">
        <w:rPr>
          <w:b/>
          <w:color w:val="D61526"/>
          <w:spacing w:val="-2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and</w:t>
      </w:r>
      <w:r w:rsidRPr="002F20B8">
        <w:rPr>
          <w:b/>
          <w:color w:val="D61526"/>
          <w:spacing w:val="-11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w w:val="105"/>
          <w:sz w:val="24"/>
          <w:szCs w:val="24"/>
        </w:rPr>
        <w:t>is not to be reproduced or cop</w:t>
      </w:r>
      <w:r w:rsidRPr="002F20B8">
        <w:rPr>
          <w:b/>
          <w:color w:val="CD2D3F"/>
          <w:w w:val="105"/>
          <w:sz w:val="24"/>
          <w:szCs w:val="24"/>
        </w:rPr>
        <w:t>i</w:t>
      </w:r>
      <w:r w:rsidRPr="002F20B8">
        <w:rPr>
          <w:b/>
          <w:color w:val="D61526"/>
          <w:w w:val="105"/>
          <w:sz w:val="24"/>
          <w:szCs w:val="24"/>
        </w:rPr>
        <w:t>ed to others without the chair</w:t>
      </w:r>
      <w:r w:rsidRPr="002F20B8">
        <w:rPr>
          <w:b/>
          <w:color w:val="CD2D3F"/>
          <w:w w:val="105"/>
          <w:sz w:val="24"/>
          <w:szCs w:val="24"/>
        </w:rPr>
        <w:t>'</w:t>
      </w:r>
      <w:r w:rsidRPr="002F20B8">
        <w:rPr>
          <w:b/>
          <w:color w:val="D61526"/>
          <w:w w:val="105"/>
          <w:sz w:val="24"/>
          <w:szCs w:val="24"/>
        </w:rPr>
        <w:t>s</w:t>
      </w:r>
      <w:r w:rsidRPr="002F20B8">
        <w:rPr>
          <w:b/>
          <w:color w:val="D61526"/>
          <w:spacing w:val="20"/>
          <w:w w:val="105"/>
          <w:sz w:val="24"/>
          <w:szCs w:val="24"/>
        </w:rPr>
        <w:t xml:space="preserve"> </w:t>
      </w:r>
      <w:r w:rsidRPr="002F20B8">
        <w:rPr>
          <w:b/>
          <w:color w:val="D61526"/>
          <w:spacing w:val="4"/>
          <w:w w:val="105"/>
          <w:sz w:val="24"/>
          <w:szCs w:val="24"/>
        </w:rPr>
        <w:t>approv</w:t>
      </w:r>
      <w:r w:rsidRPr="002F20B8">
        <w:rPr>
          <w:b/>
          <w:color w:val="CF424B"/>
          <w:spacing w:val="4"/>
          <w:w w:val="105"/>
          <w:sz w:val="24"/>
          <w:szCs w:val="24"/>
        </w:rPr>
        <w:t>a</w:t>
      </w:r>
      <w:r w:rsidRPr="002F20B8">
        <w:rPr>
          <w:b/>
          <w:color w:val="D61526"/>
          <w:spacing w:val="4"/>
          <w:w w:val="105"/>
          <w:sz w:val="24"/>
          <w:szCs w:val="24"/>
        </w:rPr>
        <w:t>l</w:t>
      </w:r>
      <w:r w:rsidRPr="002F20B8">
        <w:rPr>
          <w:b/>
          <w:color w:val="B14446"/>
          <w:spacing w:val="4"/>
          <w:w w:val="105"/>
          <w:sz w:val="24"/>
          <w:szCs w:val="24"/>
        </w:rPr>
        <w:t>.</w:t>
      </w:r>
    </w:p>
    <w:p w14:paraId="4D685846" w14:textId="77777777" w:rsidR="00223A21" w:rsidRDefault="00223A21">
      <w:pPr>
        <w:rPr>
          <w:b/>
          <w:sz w:val="28"/>
          <w:szCs w:val="28"/>
        </w:rPr>
      </w:pPr>
    </w:p>
    <w:p w14:paraId="370F4AB3" w14:textId="77777777" w:rsidR="00223A21" w:rsidRDefault="00223A21">
      <w:pPr>
        <w:rPr>
          <w:b/>
          <w:sz w:val="28"/>
          <w:szCs w:val="28"/>
        </w:rPr>
      </w:pPr>
    </w:p>
    <w:p w14:paraId="60B183A0" w14:textId="77777777" w:rsidR="00223A21" w:rsidRDefault="00223A21">
      <w:pPr>
        <w:rPr>
          <w:b/>
          <w:sz w:val="28"/>
          <w:szCs w:val="28"/>
        </w:rPr>
      </w:pPr>
    </w:p>
    <w:p w14:paraId="15137FB9" w14:textId="77777777" w:rsidR="00223A21" w:rsidRDefault="00223A21">
      <w:pPr>
        <w:rPr>
          <w:b/>
          <w:sz w:val="28"/>
          <w:szCs w:val="28"/>
        </w:rPr>
      </w:pPr>
    </w:p>
    <w:p w14:paraId="28179395" w14:textId="77777777" w:rsidR="00223A21" w:rsidRPr="00223A21" w:rsidRDefault="00223A21">
      <w:pPr>
        <w:rPr>
          <w:b/>
          <w:sz w:val="28"/>
          <w:szCs w:val="28"/>
        </w:rPr>
      </w:pPr>
    </w:p>
    <w:sectPr w:rsidR="00223A21" w:rsidRPr="00223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21"/>
    <w:rsid w:val="00223A21"/>
    <w:rsid w:val="002C65F5"/>
    <w:rsid w:val="002F20B8"/>
    <w:rsid w:val="006B28C2"/>
    <w:rsid w:val="009360B6"/>
    <w:rsid w:val="00C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297"/>
  <w15:docId w15:val="{02DFBE52-3FC2-4198-B6C2-099AF34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20B8"/>
    <w:pPr>
      <w:widowControl w:val="0"/>
      <w:spacing w:after="0" w:line="240" w:lineRule="auto"/>
    </w:pPr>
    <w:rPr>
      <w:rFonts w:eastAsia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20B8"/>
    <w:rPr>
      <w:rFonts w:eastAsia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Christine</dc:creator>
  <cp:lastModifiedBy>Hazel Fattorusso</cp:lastModifiedBy>
  <cp:revision>2</cp:revision>
  <cp:lastPrinted>2018-07-27T09:05:00Z</cp:lastPrinted>
  <dcterms:created xsi:type="dcterms:W3CDTF">2020-08-15T09:54:00Z</dcterms:created>
  <dcterms:modified xsi:type="dcterms:W3CDTF">2020-08-15T09:54:00Z</dcterms:modified>
</cp:coreProperties>
</file>